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0F4" w:rsidRPr="00653950" w:rsidRDefault="00AA7430" w:rsidP="003E27D7">
      <w:pPr>
        <w:pStyle w:val="Nagwek1"/>
      </w:pPr>
      <w:bookmarkStart w:id="0" w:name="_GoBack"/>
      <w:bookmarkEnd w:id="0"/>
      <w:r>
        <w:t>Wapń i witamina D</w:t>
      </w:r>
      <w:r w:rsidR="003E27D7" w:rsidRPr="00653950">
        <w:t xml:space="preserve"> w diecie seniorów</w:t>
      </w:r>
    </w:p>
    <w:p w:rsidR="003E27D7" w:rsidRDefault="003E27D7" w:rsidP="00673C3C">
      <w:pPr>
        <w:jc w:val="both"/>
        <w:rPr>
          <w:rFonts w:ascii="Arial" w:hAnsi="Arial" w:cs="Arial"/>
          <w:sz w:val="32"/>
          <w:szCs w:val="32"/>
        </w:rPr>
      </w:pPr>
    </w:p>
    <w:p w:rsidR="00A312A3" w:rsidRPr="003E27D7" w:rsidRDefault="00653950" w:rsidP="00673C3C">
      <w:pPr>
        <w:jc w:val="both"/>
        <w:rPr>
          <w:rFonts w:ascii="Calibri" w:hAnsi="Calibri" w:cs="Calibri"/>
          <w:sz w:val="24"/>
          <w:szCs w:val="24"/>
        </w:rPr>
      </w:pPr>
      <w:r w:rsidRPr="003E27D7">
        <w:rPr>
          <w:rFonts w:ascii="Calibri" w:hAnsi="Calibri" w:cs="Calibri"/>
          <w:sz w:val="24"/>
          <w:szCs w:val="24"/>
        </w:rPr>
        <w:t xml:space="preserve">Wapń i witamina D odgrywają bardzo ważną rolę w diecie osób starszych. </w:t>
      </w:r>
      <w:r w:rsidR="00FC52B7" w:rsidRPr="003E27D7">
        <w:rPr>
          <w:rFonts w:ascii="Calibri" w:hAnsi="Calibri" w:cs="Calibri"/>
          <w:sz w:val="24"/>
          <w:szCs w:val="24"/>
        </w:rPr>
        <w:t xml:space="preserve">Wraz z wiekiem dochodzi do naturalnych zmian fizjologicznych, takich jak pogorszenie wchłaniania składników mineralnych oraz zmniejszenie syntezy witaminy D w skórze pod wpływem promieniowania słonecznego. Z tego względu  </w:t>
      </w:r>
      <w:r w:rsidRPr="003E27D7">
        <w:rPr>
          <w:rFonts w:ascii="Calibri" w:hAnsi="Calibri" w:cs="Calibri"/>
          <w:sz w:val="24"/>
          <w:szCs w:val="24"/>
        </w:rPr>
        <w:t xml:space="preserve">seniorzy powinni szczególnie </w:t>
      </w:r>
      <w:r w:rsidR="00FC52B7" w:rsidRPr="003E27D7">
        <w:rPr>
          <w:rFonts w:ascii="Calibri" w:hAnsi="Calibri" w:cs="Calibri"/>
          <w:sz w:val="24"/>
          <w:szCs w:val="24"/>
        </w:rPr>
        <w:t>za</w:t>
      </w:r>
      <w:r w:rsidRPr="003E27D7">
        <w:rPr>
          <w:rFonts w:ascii="Calibri" w:hAnsi="Calibri" w:cs="Calibri"/>
          <w:sz w:val="24"/>
          <w:szCs w:val="24"/>
        </w:rPr>
        <w:t xml:space="preserve">dbać o odpowiednią ilość </w:t>
      </w:r>
      <w:r w:rsidR="00A312A3" w:rsidRPr="003E27D7">
        <w:rPr>
          <w:rFonts w:ascii="Calibri" w:hAnsi="Calibri" w:cs="Calibri"/>
          <w:sz w:val="24"/>
          <w:szCs w:val="24"/>
        </w:rPr>
        <w:t xml:space="preserve">pokarmowych źródeł </w:t>
      </w:r>
      <w:r w:rsidRPr="003E27D7">
        <w:rPr>
          <w:rFonts w:ascii="Calibri" w:hAnsi="Calibri" w:cs="Calibri"/>
          <w:sz w:val="24"/>
          <w:szCs w:val="24"/>
        </w:rPr>
        <w:t xml:space="preserve">tych składników w codziennym jadłospisie. </w:t>
      </w:r>
    </w:p>
    <w:p w:rsidR="00A312A3" w:rsidRPr="003E27D7" w:rsidRDefault="00653950" w:rsidP="00673C3C">
      <w:pPr>
        <w:jc w:val="both"/>
        <w:rPr>
          <w:rFonts w:ascii="Calibri" w:hAnsi="Calibri" w:cs="Calibri"/>
          <w:sz w:val="24"/>
          <w:szCs w:val="24"/>
        </w:rPr>
      </w:pPr>
      <w:r w:rsidRPr="003E27D7">
        <w:rPr>
          <w:rFonts w:ascii="Calibri" w:hAnsi="Calibri" w:cs="Calibri"/>
          <w:sz w:val="24"/>
          <w:szCs w:val="24"/>
        </w:rPr>
        <w:t xml:space="preserve">Wapń jest podstawowym składnikiem budulcowym kości i zębów. Odpowiada również za prawidłową pracę mięśni, przewodzenie impulsów nerwowych oraz uczestniczy w procesie krzepnięcia krwi. Jego odpowiednia ilość w diecie pomaga utrzymać mocne kości i zmniejsza ryzyko złamań. Niedobór wapnia może prowadzić do rozwoju chorób układu kostnego, takich jak osteoporoza, która powoduje stopniowe osłabienie i zwiększoną łamliwość kości. W diecie seniorów ważne jest </w:t>
      </w:r>
      <w:r w:rsidR="00FC52B7" w:rsidRPr="003E27D7">
        <w:rPr>
          <w:rFonts w:ascii="Calibri" w:hAnsi="Calibri" w:cs="Calibri"/>
          <w:sz w:val="24"/>
          <w:szCs w:val="24"/>
        </w:rPr>
        <w:t>uwzględnienie</w:t>
      </w:r>
      <w:r w:rsidRPr="003E27D7">
        <w:rPr>
          <w:rFonts w:ascii="Calibri" w:hAnsi="Calibri" w:cs="Calibri"/>
          <w:sz w:val="24"/>
          <w:szCs w:val="24"/>
        </w:rPr>
        <w:t xml:space="preserve"> produktów bogatych w wapń, takich jak mleko i jego pr</w:t>
      </w:r>
      <w:r w:rsidR="00DC42A2" w:rsidRPr="003E27D7">
        <w:rPr>
          <w:rFonts w:ascii="Calibri" w:hAnsi="Calibri" w:cs="Calibri"/>
          <w:sz w:val="24"/>
          <w:szCs w:val="24"/>
        </w:rPr>
        <w:t xml:space="preserve">zetwory (jogurty, kefiry, sery), </w:t>
      </w:r>
      <w:r w:rsidR="00FC52B7" w:rsidRPr="003E27D7">
        <w:rPr>
          <w:rFonts w:ascii="Calibri" w:hAnsi="Calibri" w:cs="Calibri"/>
          <w:sz w:val="24"/>
          <w:szCs w:val="24"/>
        </w:rPr>
        <w:t>sardynki</w:t>
      </w:r>
      <w:r w:rsidR="00DC42A2" w:rsidRPr="003E27D7">
        <w:rPr>
          <w:rFonts w:ascii="Calibri" w:hAnsi="Calibri" w:cs="Calibri"/>
          <w:sz w:val="24"/>
          <w:szCs w:val="24"/>
        </w:rPr>
        <w:t>.</w:t>
      </w:r>
      <w:r w:rsidRPr="003E27D7">
        <w:rPr>
          <w:rFonts w:ascii="Calibri" w:hAnsi="Calibri" w:cs="Calibri"/>
          <w:sz w:val="24"/>
          <w:szCs w:val="24"/>
        </w:rPr>
        <w:t xml:space="preserve"> Dobrym źródłem wa</w:t>
      </w:r>
      <w:r w:rsidR="00673C3C" w:rsidRPr="003E27D7">
        <w:rPr>
          <w:rFonts w:ascii="Calibri" w:hAnsi="Calibri" w:cs="Calibri"/>
          <w:sz w:val="24"/>
          <w:szCs w:val="24"/>
        </w:rPr>
        <w:t>pnia są również zielone warzywa</w:t>
      </w:r>
      <w:r w:rsidRPr="003E27D7">
        <w:rPr>
          <w:rFonts w:ascii="Calibri" w:hAnsi="Calibri" w:cs="Calibri"/>
          <w:sz w:val="24"/>
          <w:szCs w:val="24"/>
        </w:rPr>
        <w:t xml:space="preserve"> np. bro</w:t>
      </w:r>
      <w:r w:rsidR="00DC42A2" w:rsidRPr="003E27D7">
        <w:rPr>
          <w:rFonts w:ascii="Calibri" w:hAnsi="Calibri" w:cs="Calibri"/>
          <w:sz w:val="24"/>
          <w:szCs w:val="24"/>
        </w:rPr>
        <w:t>kuły</w:t>
      </w:r>
      <w:r w:rsidR="00673C3C" w:rsidRPr="003E27D7">
        <w:rPr>
          <w:rFonts w:ascii="Calibri" w:hAnsi="Calibri" w:cs="Calibri"/>
          <w:sz w:val="24"/>
          <w:szCs w:val="24"/>
        </w:rPr>
        <w:t>,</w:t>
      </w:r>
      <w:r w:rsidR="00DC42A2" w:rsidRPr="003E27D7">
        <w:rPr>
          <w:rFonts w:ascii="Calibri" w:hAnsi="Calibri" w:cs="Calibri"/>
          <w:sz w:val="24"/>
          <w:szCs w:val="24"/>
        </w:rPr>
        <w:t xml:space="preserve"> jarmuż</w:t>
      </w:r>
      <w:r w:rsidRPr="003E27D7">
        <w:rPr>
          <w:rFonts w:ascii="Calibri" w:hAnsi="Calibri" w:cs="Calibri"/>
          <w:sz w:val="24"/>
          <w:szCs w:val="24"/>
        </w:rPr>
        <w:t>,</w:t>
      </w:r>
      <w:r w:rsidR="00DC42A2" w:rsidRPr="003E27D7">
        <w:rPr>
          <w:rFonts w:ascii="Calibri" w:hAnsi="Calibri" w:cs="Calibri"/>
          <w:sz w:val="24"/>
          <w:szCs w:val="24"/>
        </w:rPr>
        <w:t xml:space="preserve"> boćwinka, szpinak, natka pietruszki</w:t>
      </w:r>
      <w:r w:rsidR="00673C3C" w:rsidRPr="003E27D7">
        <w:rPr>
          <w:rFonts w:ascii="Calibri" w:hAnsi="Calibri" w:cs="Calibri"/>
          <w:sz w:val="24"/>
          <w:szCs w:val="24"/>
        </w:rPr>
        <w:t>,</w:t>
      </w:r>
      <w:r w:rsidRPr="003E27D7">
        <w:rPr>
          <w:rFonts w:ascii="Calibri" w:hAnsi="Calibri" w:cs="Calibri"/>
          <w:sz w:val="24"/>
          <w:szCs w:val="24"/>
        </w:rPr>
        <w:t xml:space="preserve"> migdały</w:t>
      </w:r>
      <w:r w:rsidR="00DC42A2" w:rsidRPr="003E27D7">
        <w:rPr>
          <w:rFonts w:ascii="Calibri" w:hAnsi="Calibri" w:cs="Calibri"/>
          <w:sz w:val="24"/>
          <w:szCs w:val="24"/>
        </w:rPr>
        <w:t>, nasiona (mak, sezam</w:t>
      </w:r>
      <w:r w:rsidR="00F376A3" w:rsidRPr="003E27D7">
        <w:rPr>
          <w:rFonts w:ascii="Calibri" w:hAnsi="Calibri" w:cs="Calibri"/>
          <w:sz w:val="24"/>
          <w:szCs w:val="24"/>
        </w:rPr>
        <w:t>, słonecznik</w:t>
      </w:r>
      <w:r w:rsidR="00667A69">
        <w:rPr>
          <w:rFonts w:ascii="Calibri" w:hAnsi="Calibri" w:cs="Calibri"/>
          <w:sz w:val="24"/>
          <w:szCs w:val="24"/>
        </w:rPr>
        <w:t xml:space="preserve">), </w:t>
      </w:r>
      <w:r w:rsidR="00DC42A2" w:rsidRPr="003E27D7">
        <w:rPr>
          <w:rFonts w:ascii="Calibri" w:hAnsi="Calibri" w:cs="Calibri"/>
          <w:sz w:val="24"/>
          <w:szCs w:val="24"/>
        </w:rPr>
        <w:t>roślin</w:t>
      </w:r>
      <w:r w:rsidR="00667A69">
        <w:rPr>
          <w:rFonts w:ascii="Calibri" w:hAnsi="Calibri" w:cs="Calibri"/>
          <w:sz w:val="24"/>
          <w:szCs w:val="24"/>
        </w:rPr>
        <w:t>y strączkowe</w:t>
      </w:r>
      <w:r w:rsidR="00F376A3" w:rsidRPr="003E27D7">
        <w:rPr>
          <w:rFonts w:ascii="Calibri" w:hAnsi="Calibri" w:cs="Calibri"/>
          <w:sz w:val="24"/>
          <w:szCs w:val="24"/>
        </w:rPr>
        <w:t>, niektóre produkty zbożowe (pła</w:t>
      </w:r>
      <w:r w:rsidR="00667A69">
        <w:rPr>
          <w:rFonts w:ascii="Calibri" w:hAnsi="Calibri" w:cs="Calibri"/>
          <w:sz w:val="24"/>
          <w:szCs w:val="24"/>
        </w:rPr>
        <w:t>tki owsiane, otręby pszenne),</w:t>
      </w:r>
      <w:r w:rsidR="00F376A3" w:rsidRPr="003E27D7">
        <w:rPr>
          <w:rFonts w:ascii="Calibri" w:hAnsi="Calibri" w:cs="Calibri"/>
          <w:sz w:val="24"/>
          <w:szCs w:val="24"/>
        </w:rPr>
        <w:t xml:space="preserve"> </w:t>
      </w:r>
      <w:r w:rsidRPr="003E27D7">
        <w:rPr>
          <w:rFonts w:ascii="Calibri" w:hAnsi="Calibri" w:cs="Calibri"/>
          <w:sz w:val="24"/>
          <w:szCs w:val="24"/>
        </w:rPr>
        <w:t>wody mineralne</w:t>
      </w:r>
      <w:r w:rsidR="00DC42A2" w:rsidRPr="003E27D7">
        <w:rPr>
          <w:rFonts w:ascii="Calibri" w:hAnsi="Calibri" w:cs="Calibri"/>
          <w:sz w:val="24"/>
          <w:szCs w:val="24"/>
        </w:rPr>
        <w:t xml:space="preserve"> oraz produkty wzboga</w:t>
      </w:r>
      <w:r w:rsidR="00FC52B7" w:rsidRPr="003E27D7">
        <w:rPr>
          <w:rFonts w:ascii="Calibri" w:hAnsi="Calibri" w:cs="Calibri"/>
          <w:sz w:val="24"/>
          <w:szCs w:val="24"/>
        </w:rPr>
        <w:t>cane w wapń np. napoje roślinne.</w:t>
      </w:r>
    </w:p>
    <w:p w:rsidR="00BE75C5" w:rsidRDefault="003E27D7" w:rsidP="00673C3C">
      <w:pPr>
        <w:jc w:val="both"/>
        <w:rPr>
          <w:rFonts w:ascii="Calibri" w:hAnsi="Calibri" w:cs="Calibri"/>
          <w:sz w:val="24"/>
          <w:szCs w:val="24"/>
        </w:rPr>
      </w:pPr>
      <w:r w:rsidRPr="003E27D7">
        <w:rPr>
          <w:rFonts w:ascii="Calibri" w:hAnsi="Calibri" w:cs="Calibri"/>
          <w:sz w:val="24"/>
          <w:szCs w:val="24"/>
        </w:rPr>
        <w:t xml:space="preserve">Wchłanianie wapnia </w:t>
      </w:r>
      <w:r w:rsidR="00BE75C5">
        <w:rPr>
          <w:rFonts w:ascii="Calibri" w:hAnsi="Calibri" w:cs="Calibri"/>
          <w:sz w:val="24"/>
          <w:szCs w:val="24"/>
        </w:rPr>
        <w:t xml:space="preserve">zwiększa </w:t>
      </w:r>
      <w:r w:rsidR="00667A69">
        <w:rPr>
          <w:rFonts w:ascii="Calibri" w:hAnsi="Calibri" w:cs="Calibri"/>
          <w:sz w:val="24"/>
          <w:szCs w:val="24"/>
        </w:rPr>
        <w:t>zawart</w:t>
      </w:r>
      <w:r w:rsidRPr="003E27D7">
        <w:rPr>
          <w:rFonts w:ascii="Calibri" w:hAnsi="Calibri" w:cs="Calibri"/>
          <w:sz w:val="24"/>
          <w:szCs w:val="24"/>
        </w:rPr>
        <w:t xml:space="preserve">ość laktozy w mleku, odpowiednia ilość białka oraz aktywność fizyczna. </w:t>
      </w:r>
      <w:r w:rsidR="00667A69">
        <w:rPr>
          <w:rFonts w:ascii="Calibri" w:hAnsi="Calibri" w:cs="Calibri"/>
          <w:sz w:val="24"/>
          <w:szCs w:val="24"/>
        </w:rPr>
        <w:t>N</w:t>
      </w:r>
      <w:r w:rsidRPr="003E27D7">
        <w:rPr>
          <w:rFonts w:ascii="Calibri" w:hAnsi="Calibri" w:cs="Calibri"/>
          <w:sz w:val="24"/>
          <w:szCs w:val="24"/>
        </w:rPr>
        <w:t>admiar soli, kofeiny, napojów gazowanych oraz szczawiany (np. szpinak, szczaw, burak, rzodkiewka, rabarbar) i fityniany obecne w produktach zbożowych, nasionach i ziarnach spożywane w nadmiernej ilości</w:t>
      </w:r>
      <w:r w:rsidR="00667A69">
        <w:rPr>
          <w:rFonts w:ascii="Calibri" w:hAnsi="Calibri" w:cs="Calibri"/>
          <w:sz w:val="24"/>
          <w:szCs w:val="24"/>
        </w:rPr>
        <w:t xml:space="preserve"> mogą ograniczać wchłanianie wapna</w:t>
      </w:r>
      <w:r w:rsidRPr="003E27D7">
        <w:rPr>
          <w:rFonts w:ascii="Calibri" w:hAnsi="Calibri" w:cs="Calibri"/>
          <w:sz w:val="24"/>
          <w:szCs w:val="24"/>
        </w:rPr>
        <w:t>.</w:t>
      </w:r>
      <w:r w:rsidR="00BE75C5">
        <w:rPr>
          <w:rFonts w:ascii="Calibri" w:hAnsi="Calibri" w:cs="Calibri"/>
          <w:sz w:val="24"/>
          <w:szCs w:val="24"/>
        </w:rPr>
        <w:t xml:space="preserve"> </w:t>
      </w:r>
      <w:r w:rsidR="00BE75C5" w:rsidRPr="003E27D7">
        <w:rPr>
          <w:rFonts w:ascii="Calibri" w:hAnsi="Calibri" w:cs="Calibri"/>
          <w:sz w:val="24"/>
          <w:szCs w:val="24"/>
        </w:rPr>
        <w:t xml:space="preserve">Błonnik znajdujący w racji pokarmowej w ilości zalecanej (25-40g) </w:t>
      </w:r>
      <w:r w:rsidR="00BE75C5">
        <w:rPr>
          <w:rFonts w:ascii="Calibri" w:hAnsi="Calibri" w:cs="Calibri"/>
          <w:sz w:val="24"/>
          <w:szCs w:val="24"/>
        </w:rPr>
        <w:t>wydaje się w niewielkim stopniu ograniczać</w:t>
      </w:r>
      <w:r w:rsidR="00BE75C5" w:rsidRPr="003E27D7">
        <w:rPr>
          <w:rFonts w:ascii="Calibri" w:hAnsi="Calibri" w:cs="Calibri"/>
          <w:sz w:val="24"/>
          <w:szCs w:val="24"/>
        </w:rPr>
        <w:t xml:space="preserve"> wchłanianie wapnia. </w:t>
      </w:r>
    </w:p>
    <w:p w:rsidR="00A312A3" w:rsidRPr="003E27D7" w:rsidRDefault="00FC52B7" w:rsidP="00673C3C">
      <w:pPr>
        <w:jc w:val="both"/>
        <w:rPr>
          <w:rFonts w:ascii="Calibri" w:hAnsi="Calibri" w:cs="Calibri"/>
          <w:sz w:val="24"/>
          <w:szCs w:val="24"/>
        </w:rPr>
      </w:pPr>
      <w:r w:rsidRPr="003E27D7">
        <w:rPr>
          <w:rFonts w:ascii="Calibri" w:hAnsi="Calibri" w:cs="Calibri"/>
          <w:sz w:val="24"/>
          <w:szCs w:val="24"/>
        </w:rPr>
        <w:t>Witamina D odpowiada przede wszystkim za gospodarkę wapniowo-fosforanową, umożliwiając wchłanianie wapnia</w:t>
      </w:r>
      <w:r w:rsidR="003E27D7" w:rsidRPr="003E27D7">
        <w:rPr>
          <w:rFonts w:ascii="Calibri" w:hAnsi="Calibri" w:cs="Calibri"/>
          <w:sz w:val="24"/>
          <w:szCs w:val="24"/>
        </w:rPr>
        <w:t xml:space="preserve">. </w:t>
      </w:r>
      <w:r w:rsidR="00667A69">
        <w:rPr>
          <w:rFonts w:ascii="Calibri" w:hAnsi="Calibri" w:cs="Calibri"/>
          <w:sz w:val="24"/>
          <w:szCs w:val="24"/>
        </w:rPr>
        <w:t>Witamina D występuje w żywności w niewielkich ilościach. Najlepsze pokarmowe źródła</w:t>
      </w:r>
      <w:r w:rsidR="00BE75C5">
        <w:rPr>
          <w:rFonts w:ascii="Calibri" w:hAnsi="Calibri" w:cs="Calibri"/>
          <w:sz w:val="24"/>
          <w:szCs w:val="24"/>
        </w:rPr>
        <w:t xml:space="preserve"> w</w:t>
      </w:r>
      <w:r w:rsidRPr="003E27D7">
        <w:rPr>
          <w:rFonts w:ascii="Calibri" w:hAnsi="Calibri" w:cs="Calibri"/>
          <w:sz w:val="24"/>
          <w:szCs w:val="24"/>
        </w:rPr>
        <w:t>itaminy</w:t>
      </w:r>
      <w:r w:rsidR="00653950" w:rsidRPr="003E27D7">
        <w:rPr>
          <w:rFonts w:ascii="Calibri" w:hAnsi="Calibri" w:cs="Calibri"/>
          <w:sz w:val="24"/>
          <w:szCs w:val="24"/>
        </w:rPr>
        <w:t xml:space="preserve"> D </w:t>
      </w:r>
      <w:r w:rsidR="00BE75C5">
        <w:rPr>
          <w:rFonts w:ascii="Calibri" w:hAnsi="Calibri" w:cs="Calibri"/>
          <w:sz w:val="24"/>
          <w:szCs w:val="24"/>
        </w:rPr>
        <w:t>stanowi</w:t>
      </w:r>
      <w:r w:rsidRPr="003E27D7">
        <w:rPr>
          <w:rFonts w:ascii="Calibri" w:hAnsi="Calibri" w:cs="Calibri"/>
          <w:sz w:val="24"/>
          <w:szCs w:val="24"/>
        </w:rPr>
        <w:t>ą</w:t>
      </w:r>
      <w:r w:rsidR="00BE75C5">
        <w:rPr>
          <w:rFonts w:ascii="Calibri" w:hAnsi="Calibri" w:cs="Calibri"/>
          <w:sz w:val="24"/>
          <w:szCs w:val="24"/>
        </w:rPr>
        <w:t xml:space="preserve"> przede wszystkim tłuste ryby, takie</w:t>
      </w:r>
      <w:r w:rsidR="00D14DE2" w:rsidRPr="003E27D7">
        <w:rPr>
          <w:rFonts w:ascii="Calibri" w:hAnsi="Calibri" w:cs="Calibri"/>
          <w:sz w:val="24"/>
          <w:szCs w:val="24"/>
        </w:rPr>
        <w:t xml:space="preserve"> jak łosoś, makrela, tuńczyk,</w:t>
      </w:r>
      <w:r w:rsidR="00653950" w:rsidRPr="003E27D7">
        <w:rPr>
          <w:rFonts w:ascii="Calibri" w:hAnsi="Calibri" w:cs="Calibri"/>
          <w:sz w:val="24"/>
          <w:szCs w:val="24"/>
        </w:rPr>
        <w:t xml:space="preserve"> śledź,</w:t>
      </w:r>
      <w:r w:rsidR="00667A69">
        <w:rPr>
          <w:rFonts w:ascii="Calibri" w:hAnsi="Calibri" w:cs="Calibri"/>
          <w:sz w:val="24"/>
          <w:szCs w:val="24"/>
        </w:rPr>
        <w:t xml:space="preserve"> sardynki, </w:t>
      </w:r>
      <w:r w:rsidR="00DC42A2" w:rsidRPr="003E27D7">
        <w:rPr>
          <w:rFonts w:ascii="Calibri" w:hAnsi="Calibri" w:cs="Calibri"/>
          <w:sz w:val="24"/>
          <w:szCs w:val="24"/>
        </w:rPr>
        <w:t>węgorz</w:t>
      </w:r>
      <w:r w:rsidR="00D14DE2" w:rsidRPr="003E27D7">
        <w:rPr>
          <w:rFonts w:ascii="Calibri" w:hAnsi="Calibri" w:cs="Calibri"/>
          <w:sz w:val="24"/>
          <w:szCs w:val="24"/>
        </w:rPr>
        <w:t>,</w:t>
      </w:r>
      <w:r w:rsidR="00667A69">
        <w:rPr>
          <w:rFonts w:ascii="Calibri" w:hAnsi="Calibri" w:cs="Calibri"/>
          <w:sz w:val="24"/>
          <w:szCs w:val="24"/>
        </w:rPr>
        <w:t xml:space="preserve"> a także </w:t>
      </w:r>
      <w:r w:rsidR="00BE75C5">
        <w:rPr>
          <w:rFonts w:ascii="Calibri" w:hAnsi="Calibri" w:cs="Calibri"/>
          <w:sz w:val="24"/>
          <w:szCs w:val="24"/>
        </w:rPr>
        <w:t xml:space="preserve"> żółtka</w:t>
      </w:r>
      <w:r w:rsidR="00653950" w:rsidRPr="003E27D7">
        <w:rPr>
          <w:rFonts w:ascii="Calibri" w:hAnsi="Calibri" w:cs="Calibri"/>
          <w:sz w:val="24"/>
          <w:szCs w:val="24"/>
        </w:rPr>
        <w:t xml:space="preserve"> jaj</w:t>
      </w:r>
      <w:r w:rsidR="00BE75C5">
        <w:rPr>
          <w:rFonts w:ascii="Calibri" w:hAnsi="Calibri" w:cs="Calibri"/>
          <w:sz w:val="24"/>
          <w:szCs w:val="24"/>
        </w:rPr>
        <w:t>, wątróbka i produkty</w:t>
      </w:r>
      <w:r w:rsidR="00653950" w:rsidRPr="003E27D7">
        <w:rPr>
          <w:rFonts w:ascii="Calibri" w:hAnsi="Calibri" w:cs="Calibri"/>
          <w:sz w:val="24"/>
          <w:szCs w:val="24"/>
        </w:rPr>
        <w:t xml:space="preserve"> wzbogacanych w tę witaminę</w:t>
      </w:r>
      <w:r w:rsidR="00DC42A2" w:rsidRPr="003E27D7">
        <w:rPr>
          <w:rFonts w:ascii="Calibri" w:hAnsi="Calibri" w:cs="Calibri"/>
          <w:sz w:val="24"/>
          <w:szCs w:val="24"/>
        </w:rPr>
        <w:t xml:space="preserve"> np. </w:t>
      </w:r>
      <w:r w:rsidR="00A312A3" w:rsidRPr="003E27D7">
        <w:rPr>
          <w:rFonts w:ascii="Calibri" w:hAnsi="Calibri" w:cs="Calibri"/>
          <w:sz w:val="24"/>
          <w:szCs w:val="24"/>
        </w:rPr>
        <w:t>margaryny</w:t>
      </w:r>
      <w:r w:rsidR="00DC42A2" w:rsidRPr="003E27D7">
        <w:rPr>
          <w:rFonts w:ascii="Calibri" w:hAnsi="Calibri" w:cs="Calibri"/>
          <w:sz w:val="24"/>
          <w:szCs w:val="24"/>
        </w:rPr>
        <w:t>, napoje roślinne i roślinne alternatywy jogurtów np. sojowe</w:t>
      </w:r>
      <w:r w:rsidR="00653950" w:rsidRPr="003E27D7">
        <w:rPr>
          <w:rFonts w:ascii="Calibri" w:hAnsi="Calibri" w:cs="Calibri"/>
          <w:sz w:val="24"/>
          <w:szCs w:val="24"/>
        </w:rPr>
        <w:t>.</w:t>
      </w:r>
    </w:p>
    <w:p w:rsidR="00653950" w:rsidRPr="003E27D7" w:rsidRDefault="00653950" w:rsidP="00673C3C">
      <w:pPr>
        <w:jc w:val="both"/>
        <w:rPr>
          <w:rFonts w:ascii="Calibri" w:hAnsi="Calibri" w:cs="Calibri"/>
          <w:sz w:val="24"/>
          <w:szCs w:val="24"/>
        </w:rPr>
      </w:pPr>
      <w:r w:rsidRPr="003E27D7">
        <w:rPr>
          <w:rFonts w:ascii="Calibri" w:hAnsi="Calibri" w:cs="Calibri"/>
          <w:sz w:val="24"/>
          <w:szCs w:val="24"/>
        </w:rPr>
        <w:t xml:space="preserve">Witamina D najlepiej wchłania się w obecności tłuszczów oraz dzięki ekspozycji na słońce, natomiast jej niedobór może być spowodowany </w:t>
      </w:r>
      <w:r w:rsidR="00667A69">
        <w:rPr>
          <w:rFonts w:ascii="Calibri" w:hAnsi="Calibri" w:cs="Calibri"/>
          <w:sz w:val="24"/>
          <w:szCs w:val="24"/>
        </w:rPr>
        <w:t>niedoborową</w:t>
      </w:r>
      <w:r w:rsidRPr="003E27D7">
        <w:rPr>
          <w:rFonts w:ascii="Calibri" w:hAnsi="Calibri" w:cs="Calibri"/>
          <w:sz w:val="24"/>
          <w:szCs w:val="24"/>
        </w:rPr>
        <w:t xml:space="preserve"> dietą i małą ilością światła słonecznego.</w:t>
      </w:r>
      <w:r w:rsidR="00F56992" w:rsidRPr="003E27D7">
        <w:rPr>
          <w:rFonts w:ascii="Calibri" w:hAnsi="Calibri" w:cs="Calibri"/>
          <w:sz w:val="24"/>
          <w:szCs w:val="24"/>
        </w:rPr>
        <w:t xml:space="preserve"> </w:t>
      </w:r>
    </w:p>
    <w:p w:rsidR="003E27D7" w:rsidRPr="003E27D7" w:rsidRDefault="003E27D7" w:rsidP="003E27D7">
      <w:pPr>
        <w:jc w:val="both"/>
        <w:rPr>
          <w:rFonts w:ascii="Calibri" w:hAnsi="Calibri" w:cs="Calibri"/>
          <w:sz w:val="24"/>
          <w:szCs w:val="24"/>
        </w:rPr>
      </w:pPr>
      <w:r w:rsidRPr="003E27D7">
        <w:rPr>
          <w:rFonts w:ascii="Calibri" w:hAnsi="Calibri" w:cs="Calibri"/>
          <w:sz w:val="24"/>
          <w:szCs w:val="24"/>
        </w:rPr>
        <w:t xml:space="preserve">W wielu przypadkach seniorom zaleca się również suplementację witaminy D oraz wapnia, zwłaszcza w okresie jesienno-zimowym. Dzienne zapotrzebowanie witamy D u osób starszych w wieku </w:t>
      </w:r>
      <w:r w:rsidR="00BE75C5">
        <w:rPr>
          <w:rFonts w:ascii="Calibri" w:hAnsi="Calibri" w:cs="Calibri"/>
          <w:sz w:val="24"/>
          <w:szCs w:val="24"/>
        </w:rPr>
        <w:t>65-75 lat wynosi 25</w:t>
      </w:r>
      <w:r w:rsidR="00BE75C5">
        <w:rPr>
          <w:rFonts w:ascii="Calibri" w:hAnsi="Calibri" w:cs="Calibri"/>
          <w:sz w:val="24"/>
          <w:szCs w:val="24"/>
        </w:rPr>
        <w:softHyphen/>
      </w:r>
      <w:r w:rsidR="00BE75C5">
        <w:rPr>
          <w:rFonts w:ascii="Calibri" w:hAnsi="Calibri" w:cs="Calibri"/>
          <w:sz w:val="24"/>
          <w:szCs w:val="24"/>
        </w:rPr>
        <w:noBreakHyphen/>
        <w:t>50 μg/dobę (</w:t>
      </w:r>
      <w:r w:rsidR="00BE75C5">
        <w:t>800–2000 IU)</w:t>
      </w:r>
      <w:r w:rsidRPr="003E27D7">
        <w:rPr>
          <w:rFonts w:ascii="Calibri" w:hAnsi="Calibri" w:cs="Calibri"/>
          <w:sz w:val="24"/>
          <w:szCs w:val="24"/>
        </w:rPr>
        <w:t xml:space="preserve">. Zapotrzebowanie osób starszych na wapń wynosi 1000­1200 mg/dobę. </w:t>
      </w:r>
    </w:p>
    <w:p w:rsidR="003E27D7" w:rsidRPr="003E27D7" w:rsidRDefault="003E27D7" w:rsidP="00673C3C">
      <w:pPr>
        <w:jc w:val="both"/>
        <w:rPr>
          <w:rFonts w:ascii="Calibri" w:hAnsi="Calibri" w:cs="Calibri"/>
          <w:sz w:val="24"/>
          <w:szCs w:val="24"/>
        </w:rPr>
      </w:pPr>
    </w:p>
    <w:p w:rsidR="003E5B1F" w:rsidRPr="003E27D7" w:rsidRDefault="00A312A3" w:rsidP="00673C3C">
      <w:pPr>
        <w:jc w:val="both"/>
        <w:rPr>
          <w:rFonts w:ascii="Calibri" w:hAnsi="Calibri" w:cs="Calibri"/>
          <w:sz w:val="24"/>
          <w:szCs w:val="24"/>
        </w:rPr>
      </w:pPr>
      <w:r w:rsidRPr="003E27D7">
        <w:rPr>
          <w:rFonts w:ascii="Calibri" w:hAnsi="Calibri" w:cs="Calibri"/>
          <w:sz w:val="24"/>
          <w:szCs w:val="24"/>
        </w:rPr>
        <w:t>Autorka tekstu: mgr inż. Dorota Mazurek, Dział Dietetyki, USK4</w:t>
      </w:r>
    </w:p>
    <w:p w:rsidR="003E5B1F" w:rsidRPr="003E27D7" w:rsidRDefault="0081415A" w:rsidP="00673C3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Literatura</w:t>
      </w:r>
      <w:r w:rsidR="003E5B1F" w:rsidRPr="003E27D7">
        <w:rPr>
          <w:rFonts w:ascii="Calibri" w:hAnsi="Calibri" w:cs="Calibri"/>
          <w:sz w:val="24"/>
          <w:szCs w:val="24"/>
        </w:rPr>
        <w:t>:</w:t>
      </w:r>
    </w:p>
    <w:p w:rsidR="0081415A" w:rsidRDefault="0081415A" w:rsidP="00822EFA">
      <w:pPr>
        <w:jc w:val="both"/>
        <w:rPr>
          <w:rFonts w:ascii="Calibri" w:hAnsi="Calibri" w:cs="Calibri"/>
          <w:sz w:val="24"/>
          <w:szCs w:val="24"/>
        </w:rPr>
      </w:pPr>
      <w:r>
        <w:t xml:space="preserve">Skalska A. Witamina D i wapń – co wiemy z badań? </w:t>
      </w:r>
      <w:r>
        <w:rPr>
          <w:rStyle w:val="Uwydatnienie"/>
        </w:rPr>
        <w:t>Medycyna Praktyczna (Reumatologia)</w:t>
      </w:r>
      <w:r>
        <w:t>, 3, 2025. Dostęp z dn. 18.03.2026</w:t>
      </w:r>
    </w:p>
    <w:p w:rsidR="00822EFA" w:rsidRPr="003E27D7" w:rsidRDefault="00822EFA" w:rsidP="00822EFA">
      <w:pPr>
        <w:jc w:val="both"/>
        <w:rPr>
          <w:rFonts w:ascii="Calibri" w:hAnsi="Calibri" w:cs="Calibri"/>
          <w:sz w:val="24"/>
          <w:szCs w:val="24"/>
        </w:rPr>
      </w:pPr>
      <w:r w:rsidRPr="003E27D7">
        <w:rPr>
          <w:rFonts w:ascii="Calibri" w:hAnsi="Calibri" w:cs="Calibri"/>
          <w:sz w:val="24"/>
          <w:szCs w:val="24"/>
        </w:rPr>
        <w:t>Osteoporoza w codziennej praktyce.- redakcja naukowa Wojciech Pluskiewicz 2019</w:t>
      </w:r>
    </w:p>
    <w:p w:rsidR="00822EFA" w:rsidRPr="003E5B1F" w:rsidRDefault="00822EFA" w:rsidP="00822EFA">
      <w:pPr>
        <w:jc w:val="both"/>
        <w:rPr>
          <w:rFonts w:ascii="Arial" w:hAnsi="Arial" w:cs="Arial"/>
          <w:sz w:val="20"/>
          <w:szCs w:val="20"/>
        </w:rPr>
      </w:pPr>
    </w:p>
    <w:sectPr w:rsidR="00822EFA" w:rsidRPr="003E5B1F" w:rsidSect="002F16ED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E12" w:rsidRDefault="00AB3E12" w:rsidP="003E5B1F">
      <w:pPr>
        <w:spacing w:after="0" w:line="240" w:lineRule="auto"/>
      </w:pPr>
      <w:r>
        <w:separator/>
      </w:r>
    </w:p>
  </w:endnote>
  <w:endnote w:type="continuationSeparator" w:id="0">
    <w:p w:rsidR="00AB3E12" w:rsidRDefault="00AB3E12" w:rsidP="003E5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E12" w:rsidRDefault="00AB3E12" w:rsidP="003E5B1F">
      <w:pPr>
        <w:spacing w:after="0" w:line="240" w:lineRule="auto"/>
      </w:pPr>
      <w:r>
        <w:separator/>
      </w:r>
    </w:p>
  </w:footnote>
  <w:footnote w:type="continuationSeparator" w:id="0">
    <w:p w:rsidR="00AB3E12" w:rsidRDefault="00AB3E12" w:rsidP="003E5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6ED"/>
    <w:rsid w:val="000F19F4"/>
    <w:rsid w:val="002F16ED"/>
    <w:rsid w:val="003E27D7"/>
    <w:rsid w:val="003E5B1F"/>
    <w:rsid w:val="00463B7C"/>
    <w:rsid w:val="005725C7"/>
    <w:rsid w:val="00653950"/>
    <w:rsid w:val="00667A69"/>
    <w:rsid w:val="00673C3C"/>
    <w:rsid w:val="00691981"/>
    <w:rsid w:val="006E3240"/>
    <w:rsid w:val="00701A1F"/>
    <w:rsid w:val="0075197F"/>
    <w:rsid w:val="0081415A"/>
    <w:rsid w:val="00822EFA"/>
    <w:rsid w:val="009F6119"/>
    <w:rsid w:val="00A312A3"/>
    <w:rsid w:val="00AA7430"/>
    <w:rsid w:val="00AB3E12"/>
    <w:rsid w:val="00BE75C5"/>
    <w:rsid w:val="00C7525B"/>
    <w:rsid w:val="00CF1370"/>
    <w:rsid w:val="00D00E43"/>
    <w:rsid w:val="00D14DE2"/>
    <w:rsid w:val="00DC42A2"/>
    <w:rsid w:val="00DD6D7B"/>
    <w:rsid w:val="00F306C3"/>
    <w:rsid w:val="00F376A3"/>
    <w:rsid w:val="00F56992"/>
    <w:rsid w:val="00FC52B7"/>
    <w:rsid w:val="00FD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0DA97-F02B-4E44-A008-F26D0160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27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5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B1F"/>
  </w:style>
  <w:style w:type="paragraph" w:styleId="Stopka">
    <w:name w:val="footer"/>
    <w:basedOn w:val="Normalny"/>
    <w:link w:val="StopkaZnak"/>
    <w:uiPriority w:val="99"/>
    <w:unhideWhenUsed/>
    <w:rsid w:val="003E5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B1F"/>
  </w:style>
  <w:style w:type="character" w:customStyle="1" w:styleId="Nagwek1Znak">
    <w:name w:val="Nagłówek 1 Znak"/>
    <w:basedOn w:val="Domylnaczcionkaakapitu"/>
    <w:link w:val="Nagwek1"/>
    <w:uiPriority w:val="9"/>
    <w:rsid w:val="003E27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8141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012E9-707E-477D-A25E-FA56BF257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2561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</dc:creator>
  <cp:keywords/>
  <dc:description/>
  <cp:lastModifiedBy>Antoń-Jucha Agnieszka</cp:lastModifiedBy>
  <cp:revision>2</cp:revision>
  <dcterms:created xsi:type="dcterms:W3CDTF">2026-03-31T11:48:00Z</dcterms:created>
  <dcterms:modified xsi:type="dcterms:W3CDTF">2026-03-31T11:48:00Z</dcterms:modified>
</cp:coreProperties>
</file>